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1D" w:rsidRDefault="00023E1D">
      <w:r>
        <w:t> </w:t>
      </w:r>
    </w:p>
    <w:p w:rsidR="00023E1D" w:rsidRDefault="00023E1D">
      <w:pPr>
        <w:pStyle w:val="Titolo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bCs w:val="0"/>
        </w:rPr>
        <w:t>CURRICULUM VITAE</w:t>
      </w:r>
    </w:p>
    <w:p w:rsidR="00023E1D" w:rsidRDefault="00023E1D">
      <w:r>
        <w:t>  </w:t>
      </w:r>
    </w:p>
    <w:p w:rsidR="00023E1D" w:rsidRDefault="00023E1D">
      <w:r>
        <w:t> </w:t>
      </w:r>
    </w:p>
    <w:p w:rsidR="00023E1D" w:rsidRDefault="00023E1D">
      <w:r>
        <w:t> </w:t>
      </w:r>
    </w:p>
    <w:p w:rsidR="00023E1D" w:rsidRDefault="00023E1D">
      <w:pPr>
        <w:pStyle w:val="Titolo2"/>
      </w:pPr>
      <w:r>
        <w:rPr>
          <w:bCs w:val="0"/>
        </w:rPr>
        <w:t>InformazioniPersonali</w:t>
      </w:r>
    </w:p>
    <w:p w:rsidR="00023E1D" w:rsidRDefault="00023E1D">
      <w: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1"/>
        <w:gridCol w:w="200"/>
        <w:gridCol w:w="6017"/>
      </w:tblGrid>
      <w:tr w:rsidR="00023E1D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pStyle w:val="Titolo4"/>
            </w:pPr>
            <w:r>
              <w:t> </w:t>
            </w:r>
            <w:r>
              <w:rPr>
                <w:bCs w:val="0"/>
              </w:rPr>
              <w:t>Nome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SAVERIO MOTOLESE</w:t>
            </w:r>
          </w:p>
        </w:tc>
      </w:tr>
      <w:tr w:rsidR="00023E1D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14/05/1973</w:t>
            </w:r>
          </w:p>
        </w:tc>
      </w:tr>
      <w:tr w:rsidR="00023E1D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Funzionario Relazioni Industriali</w:t>
            </w:r>
          </w:p>
        </w:tc>
      </w:tr>
      <w:tr w:rsidR="00023E1D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Amministrazione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/>
        </w:tc>
      </w:tr>
      <w:tr w:rsidR="00023E1D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Incarico attuale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Resp.le Relazioni Industriali Federlazio Latina</w:t>
            </w:r>
          </w:p>
          <w:p w:rsidR="00023E1D" w:rsidRDefault="00023E1D"/>
        </w:tc>
      </w:tr>
      <w:tr w:rsidR="00023E1D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Numero telefonico dell’ufficio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0773/661212</w:t>
            </w:r>
          </w:p>
        </w:tc>
      </w:tr>
      <w:tr w:rsidR="00023E1D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 dell’ufficio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0773/661122</w:t>
            </w:r>
          </w:p>
        </w:tc>
      </w:tr>
      <w:tr w:rsidR="00023E1D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istituzionale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pStyle w:val="Titolo3"/>
            </w:pPr>
            <w:r>
              <w:t>s.motolese@federlazio.it</w:t>
            </w:r>
          </w:p>
        </w:tc>
      </w:tr>
    </w:tbl>
    <w:p w:rsidR="00023E1D" w:rsidRDefault="00023E1D">
      <w:r>
        <w:t> </w:t>
      </w:r>
    </w:p>
    <w:p w:rsidR="00023E1D" w:rsidRDefault="00023E1D"/>
    <w:p w:rsidR="00023E1D" w:rsidRDefault="00023E1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b/>
          <w:bCs/>
        </w:rPr>
        <w:t>Titoli di Studio e Professionali ed Esperienze Lavorative</w:t>
      </w:r>
    </w:p>
    <w:p w:rsidR="00023E1D" w:rsidRDefault="00023E1D">
      <w:r>
        <w:t>  </w:t>
      </w:r>
    </w:p>
    <w:p w:rsidR="00023E1D" w:rsidRDefault="00023E1D">
      <w: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2"/>
        <w:gridCol w:w="200"/>
        <w:gridCol w:w="6026"/>
      </w:tblGrid>
      <w:tr w:rsidR="00023E1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pStyle w:val="Titolo4"/>
              <w:jc w:val="left"/>
              <w:rPr>
                <w:bCs w:val="0"/>
              </w:rPr>
            </w:pPr>
            <w:r>
              <w:rPr>
                <w:bCs w:val="0"/>
              </w:rPr>
              <w:t>Titolo di studio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rPr>
                <w:iCs/>
              </w:rPr>
            </w:pPr>
            <w:r>
              <w:t>Laurea in Giurisprudenza</w:t>
            </w:r>
            <w:r>
              <w:rPr>
                <w:iCs/>
              </w:rPr>
              <w:t xml:space="preserve"> </w:t>
            </w:r>
            <w:r>
              <w:t>Università La Sapienza di Roma</w:t>
            </w:r>
          </w:p>
        </w:tc>
      </w:tr>
      <w:tr w:rsidR="00023E1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rPr>
                <w:b/>
                <w:bCs/>
              </w:rPr>
            </w:pPr>
            <w:r>
              <w:rPr>
                <w:b/>
                <w:bCs/>
              </w:rPr>
              <w:t>Altri titoli di studio e professionali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- 1991–1992</w:t>
            </w:r>
            <w:r>
              <w:rPr>
                <w:i w:val="0"/>
                <w:sz w:val="24"/>
                <w:szCs w:val="24"/>
                <w:lang w:val="it-IT"/>
              </w:rPr>
              <w:tab/>
              <w:t>Liceo Classico Dante Alighieri Latina                       Maturità Classica</w:t>
            </w:r>
          </w:p>
          <w:p w:rsidR="00023E1D" w:rsidRDefault="00023E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2000-2001</w:t>
            </w:r>
          </w:p>
          <w:p w:rsidR="00023E1D" w:rsidRDefault="00023E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- Corso di specializzazione Diritto Civile, Diritto Amministrativo, Diritto del Lavoro, Diritto Penale</w:t>
            </w:r>
          </w:p>
          <w:p w:rsidR="00023E1D" w:rsidRDefault="00023E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Istituto di Studi Giuridici CEIDA di Roma</w:t>
            </w:r>
          </w:p>
          <w:p w:rsidR="00023E1D" w:rsidRDefault="00023E1D">
            <w:pPr>
              <w:pStyle w:val="Intestazione"/>
              <w:tabs>
                <w:tab w:val="clear" w:pos="4819"/>
                <w:tab w:val="clear" w:pos="9638"/>
                <w:tab w:val="right" w:pos="2846"/>
                <w:tab w:val="right" w:pos="6626"/>
                <w:tab w:val="left" w:pos="7334"/>
              </w:tabs>
            </w:pPr>
            <w:r>
              <w:t>- 27/02/04 - 10/09/04 Università Roma Tre  - Isfol</w:t>
            </w:r>
            <w:r>
              <w:tab/>
              <w:t>Roma</w:t>
            </w:r>
          </w:p>
          <w:p w:rsidR="00023E1D" w:rsidRDefault="00023E1D">
            <w:pPr>
              <w:pStyle w:val="INDICEPROCEDURA"/>
              <w:widowControl/>
              <w:spacing w:line="240" w:lineRule="auto"/>
              <w:jc w:val="both"/>
              <w:rPr>
                <w:b w:val="0"/>
                <w:bCs w:val="0"/>
                <w:snapToGrid/>
                <w:szCs w:val="24"/>
              </w:rPr>
            </w:pPr>
            <w:r>
              <w:rPr>
                <w:b w:val="0"/>
                <w:bCs w:val="0"/>
                <w:snapToGrid/>
                <w:szCs w:val="24"/>
              </w:rPr>
              <w:t>Progetto di Formazione – Intervento a supporto delle parti sociali impegnate nella promozione della formazione continua per Quadri e dei Dirigenti delle Parti Sociali</w:t>
            </w:r>
          </w:p>
          <w:p w:rsidR="00023E1D" w:rsidRDefault="00023E1D">
            <w:pPr>
              <w:tabs>
                <w:tab w:val="left" w:pos="2846"/>
                <w:tab w:val="left" w:pos="6626"/>
                <w:tab w:val="left" w:pos="7334"/>
              </w:tabs>
            </w:pPr>
            <w:r>
              <w:t>- 07/05/02 - 04/07/02 Regione Lazio - Agenzia Lazio Lavoro</w:t>
            </w:r>
            <w:r>
              <w:tab/>
              <w:t>Roma</w:t>
            </w:r>
          </w:p>
          <w:p w:rsidR="00023E1D" w:rsidRDefault="00023E1D">
            <w:pPr>
              <w:pStyle w:val="INDICEPROCEDURA"/>
              <w:widowControl/>
              <w:spacing w:line="240" w:lineRule="auto"/>
              <w:jc w:val="both"/>
              <w:rPr>
                <w:b w:val="0"/>
                <w:bCs w:val="0"/>
                <w:snapToGrid/>
                <w:szCs w:val="24"/>
              </w:rPr>
            </w:pPr>
            <w:r>
              <w:rPr>
                <w:b w:val="0"/>
                <w:bCs w:val="0"/>
                <w:snapToGrid/>
                <w:szCs w:val="24"/>
              </w:rPr>
              <w:t>Corso Azioni Collegate all’Attività Formativa degli Apprendisti</w:t>
            </w:r>
          </w:p>
          <w:p w:rsidR="00023E1D" w:rsidRDefault="00023E1D">
            <w:pPr>
              <w:tabs>
                <w:tab w:val="left" w:pos="2846"/>
                <w:tab w:val="left" w:pos="6604"/>
                <w:tab w:val="left" w:pos="7335"/>
              </w:tabs>
            </w:pPr>
            <w:r>
              <w:t xml:space="preserve">- 10/2002 - 12/2002 Step S.p.A. - Camera di Commercio  LT        </w:t>
            </w:r>
          </w:p>
          <w:p w:rsidR="00023E1D" w:rsidRDefault="00023E1D">
            <w:pPr>
              <w:tabs>
                <w:tab w:val="left" w:pos="2846"/>
                <w:tab w:val="left" w:pos="6626"/>
                <w:tab w:val="left" w:pos="7334"/>
              </w:tabs>
              <w:rPr>
                <w:i/>
              </w:rPr>
            </w:pPr>
            <w:r>
              <w:t>Corso La Gestione del Personale: Buste Paga e Legislazione del Lavoro</w:t>
            </w:r>
          </w:p>
        </w:tc>
      </w:tr>
      <w:tr w:rsidR="00023E1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rPr>
                <w:b/>
                <w:bCs/>
              </w:rPr>
            </w:pPr>
            <w:r>
              <w:rPr>
                <w:b/>
                <w:bCs/>
              </w:rPr>
              <w:t>Esperienze professionali (incarichi ricoperti)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- Novembre 2001 - Federlazio, Piazza Mercato 11, Latina</w:t>
            </w:r>
          </w:p>
          <w:p w:rsidR="00023E1D" w:rsidRDefault="00023E1D">
            <w:r>
              <w:t>Relazioni Industriali e sindacali</w:t>
            </w:r>
          </w:p>
          <w:p w:rsidR="00023E1D" w:rsidRDefault="00023E1D">
            <w:r>
              <w:t>- Dal febbraio 2009 - Camera di Commercio di Latina Consigliere del Consiglio Camerale</w:t>
            </w:r>
          </w:p>
          <w:p w:rsidR="00023E1D" w:rsidRDefault="00023E1D">
            <w:r>
              <w:t xml:space="preserve">- Dal novembre 200 7  - Provincia di Latina </w:t>
            </w:r>
          </w:p>
          <w:p w:rsidR="00023E1D" w:rsidRDefault="00023E1D">
            <w:r>
              <w:t>Membro della Commissione Provinciale per il rilascio dei pareri di conformità per il contratto di apprendistato professionalizzante</w:t>
            </w:r>
          </w:p>
          <w:p w:rsidR="00023E1D" w:rsidRDefault="00023E1D"/>
          <w:p w:rsidR="00023E1D" w:rsidRDefault="00023E1D">
            <w:r>
              <w:lastRenderedPageBreak/>
              <w:t xml:space="preserve">- 2006-2010 - Vicepresidente del Comitato Consultivo Provinciale - Inail Latina </w:t>
            </w:r>
          </w:p>
          <w:p w:rsidR="00023E1D" w:rsidRDefault="00023E1D">
            <w:r>
              <w:t>- Dal gennaio 2005 - Membro della Commissione di Conciliazione ed Arbitrato settore privato</w:t>
            </w:r>
          </w:p>
          <w:p w:rsidR="00023E1D" w:rsidRDefault="00023E1D">
            <w:r>
              <w:t>Direzione Provinciale del Lavoro  di Latina</w:t>
            </w:r>
          </w:p>
          <w:p w:rsidR="00023E1D" w:rsidRDefault="00023E1D">
            <w:r>
              <w:t>- 2005-2009 - Membro della Commissione di Conciliazione Camera di Commercio di Latina</w:t>
            </w:r>
          </w:p>
          <w:p w:rsidR="00023E1D" w:rsidRDefault="00023E1D">
            <w:r>
              <w:t>- Dal novembre 2001 - Membro della Commissione Provinciale per le Politiche del Lavoro - Provincia di Latina</w:t>
            </w:r>
          </w:p>
          <w:p w:rsidR="00023E1D" w:rsidRDefault="00023E1D">
            <w:r>
              <w:t>- Dal novembre 2001 al 2006 - Membro della Commissione Provinciale Cassa Integrazione Guadagni Edilizia - Inps di Latina</w:t>
            </w:r>
          </w:p>
          <w:p w:rsidR="00023E1D" w:rsidRDefault="00023E1D">
            <w:r>
              <w:t>- Dal 18/07/01 al 14/11/01 - Direzione e Gestione delle Risorse Umane - Eurecom Europa Ecologia Multiservizi RM</w:t>
            </w:r>
          </w:p>
          <w:p w:rsidR="00023E1D" w:rsidRDefault="00023E1D">
            <w:r>
              <w:t>- 2000–2001 - Libera professione studio Legale Civile e Lavoro - Studio Legale Avv. F. Cosignani di Latina</w:t>
            </w:r>
          </w:p>
          <w:p w:rsidR="00023E1D" w:rsidRDefault="00023E1D">
            <w:pPr>
              <w:tabs>
                <w:tab w:val="left" w:pos="2846"/>
                <w:tab w:val="left" w:pos="6603"/>
                <w:tab w:val="left" w:pos="7334"/>
              </w:tabs>
            </w:pPr>
            <w:r>
              <w:t>- Dal febbraio 200 Camera di Commercio di Latina</w:t>
            </w:r>
            <w:r>
              <w:tab/>
              <w:t>Latina</w:t>
            </w:r>
          </w:p>
          <w:p w:rsidR="00023E1D" w:rsidRDefault="00023E1D">
            <w:r>
              <w:t>Consigliere del Consiglio Camerale</w:t>
            </w:r>
          </w:p>
        </w:tc>
      </w:tr>
      <w:tr w:rsidR="00023E1D">
        <w:trPr>
          <w:trHeight w:val="4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Capacità linguistiche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/>
          <w:p w:rsidR="00023E1D" w:rsidRDefault="00023E1D">
            <w:r>
              <w:t>Conoscenza scolastica della lingua inglese</w:t>
            </w:r>
          </w:p>
          <w:p w:rsidR="00023E1D" w:rsidRDefault="00023E1D"/>
        </w:tc>
      </w:tr>
      <w:tr w:rsidR="00023E1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rPr>
                <w:b/>
                <w:bCs/>
              </w:rPr>
            </w:pPr>
            <w:r>
              <w:rPr>
                <w:b/>
                <w:bCs/>
              </w:rPr>
              <w:t>Capacità nell’uso delle tecnologie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pStyle w:val="INDICEPROCEDURA"/>
              <w:widowControl/>
              <w:spacing w:line="240" w:lineRule="auto"/>
              <w:jc w:val="both"/>
              <w:rPr>
                <w:b w:val="0"/>
                <w:bCs w:val="0"/>
                <w:snapToGrid/>
                <w:szCs w:val="24"/>
              </w:rPr>
            </w:pPr>
            <w:r>
              <w:rPr>
                <w:b w:val="0"/>
                <w:bCs w:val="0"/>
                <w:snapToGrid/>
                <w:szCs w:val="24"/>
              </w:rPr>
              <w:t>Software operativi</w:t>
            </w:r>
          </w:p>
          <w:p w:rsidR="00023E1D" w:rsidRDefault="00023E1D">
            <w:pPr>
              <w:pStyle w:val="Corpodeltesto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Window</w:t>
            </w:r>
          </w:p>
          <w:p w:rsidR="00023E1D" w:rsidRDefault="00023E1D">
            <w:pPr>
              <w:pStyle w:val="INDICEPROCEDURA"/>
              <w:widowControl/>
              <w:spacing w:line="240" w:lineRule="auto"/>
              <w:jc w:val="both"/>
              <w:rPr>
                <w:b w:val="0"/>
                <w:bCs w:val="0"/>
                <w:snapToGrid/>
                <w:szCs w:val="24"/>
              </w:rPr>
            </w:pPr>
            <w:r>
              <w:rPr>
                <w:b w:val="0"/>
                <w:bCs w:val="0"/>
                <w:snapToGrid/>
                <w:szCs w:val="24"/>
              </w:rPr>
              <w:t>Software applicativi</w:t>
            </w:r>
          </w:p>
          <w:p w:rsidR="00023E1D" w:rsidRDefault="00023E1D">
            <w:pPr>
              <w:pStyle w:val="Corpodeltesto3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Word, Excel, PowerPoint, Outlook, Internet</w:t>
            </w:r>
          </w:p>
          <w:p w:rsidR="00023E1D" w:rsidRDefault="00023E1D">
            <w:pPr>
              <w:pStyle w:val="Corpodeltesto3"/>
              <w:tabs>
                <w:tab w:val="left" w:pos="4889"/>
                <w:tab w:val="left" w:pos="9778"/>
              </w:tabs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023E1D" w:rsidRDefault="00023E1D">
            <w:pPr>
              <w:rPr>
                <w:sz w:val="20"/>
                <w:lang w:val="en-GB"/>
              </w:rPr>
            </w:pPr>
          </w:p>
          <w:p w:rsidR="00023E1D" w:rsidRDefault="00023E1D">
            <w:pPr>
              <w:spacing w:line="360" w:lineRule="auto"/>
              <w:jc w:val="both"/>
              <w:rPr>
                <w:iCs/>
                <w:lang w:val="en-GB"/>
              </w:rPr>
            </w:pPr>
          </w:p>
        </w:tc>
      </w:tr>
    </w:tbl>
    <w:p w:rsidR="00023E1D" w:rsidRDefault="00023E1D">
      <w:pPr>
        <w:rPr>
          <w:lang w:val="en-GB"/>
        </w:rPr>
      </w:pPr>
      <w:r>
        <w:rPr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7"/>
        <w:gridCol w:w="200"/>
        <w:gridCol w:w="6011"/>
      </w:tblGrid>
      <w:tr w:rsidR="00023E1D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jc w:val="both"/>
              <w:rPr>
                <w:b/>
                <w:bCs/>
              </w:rPr>
            </w:pPr>
            <w:r>
              <w:rPr>
                <w:lang w:val="en-GB"/>
              </w:rPr>
              <w:t> </w:t>
            </w:r>
            <w:r>
              <w:rPr>
                <w:b/>
                <w:bCs/>
              </w:rPr>
              <w:t>Altro (partecipazione a convegni, collaborazione a riviste, ecc., ed ogni altra informazione che si ritiene di dover pubblicare)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  <w:p w:rsidR="00023E1D" w:rsidRDefault="00023E1D">
            <w:pPr>
              <w:spacing w:line="360" w:lineRule="auto"/>
              <w:jc w:val="both"/>
            </w:pPr>
          </w:p>
        </w:tc>
      </w:tr>
    </w:tbl>
    <w:p w:rsidR="00023E1D" w:rsidRDefault="00023E1D">
      <w:r>
        <w:t> </w:t>
      </w:r>
    </w:p>
    <w:p w:rsidR="00023E1D" w:rsidRDefault="00023E1D"/>
    <w:sectPr w:rsidR="00023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E0A"/>
    <w:multiLevelType w:val="hybridMultilevel"/>
    <w:tmpl w:val="49F250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compat/>
  <w:rsids>
    <w:rsidRoot w:val="00DD65F5"/>
    <w:rsid w:val="00023E1D"/>
    <w:rsid w:val="00340536"/>
    <w:rsid w:val="00DD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semiHidden/>
    <w:rPr>
      <w:rFonts w:ascii="Calibri" w:hAnsi="Calibri" w:cs="Times New Roman"/>
      <w:b/>
      <w:bCs/>
      <w:sz w:val="28"/>
      <w:szCs w:val="28"/>
    </w:rPr>
  </w:style>
  <w:style w:type="paragraph" w:customStyle="1" w:styleId="OiaeaeiYiio2">
    <w:name w:val="O?ia eaeiYiio 2"/>
    <w:basedOn w:val="Normale"/>
    <w:pPr>
      <w:widowControl w:val="0"/>
      <w:jc w:val="right"/>
    </w:pPr>
    <w:rPr>
      <w:i/>
      <w:sz w:val="16"/>
      <w:szCs w:val="20"/>
      <w:lang w:val="en-US"/>
    </w:rPr>
  </w:style>
  <w:style w:type="paragraph" w:styleId="Corpodeltesto3">
    <w:name w:val="Body Text 3"/>
    <w:basedOn w:val="Normale"/>
    <w:pPr>
      <w:jc w:val="both"/>
    </w:pPr>
    <w:rPr>
      <w:rFonts w:ascii="Goudy Old Style" w:hAnsi="Goudy Old Style" w:cs="Tahoma"/>
      <w:sz w:val="18"/>
    </w:rPr>
  </w:style>
  <w:style w:type="paragraph" w:customStyle="1" w:styleId="INDICEPROCEDURA">
    <w:name w:val="INDICE PROCEDURA"/>
    <w:basedOn w:val="Normale"/>
    <w:pPr>
      <w:widowControl w:val="0"/>
      <w:spacing w:line="480" w:lineRule="auto"/>
    </w:pPr>
    <w:rPr>
      <w:b/>
      <w:bCs/>
      <w:snapToGrid w:val="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di latina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New_1</dc:creator>
  <cp:lastModifiedBy>Carmela</cp:lastModifiedBy>
  <cp:revision>2</cp:revision>
  <dcterms:created xsi:type="dcterms:W3CDTF">2012-01-24T10:56:00Z</dcterms:created>
  <dcterms:modified xsi:type="dcterms:W3CDTF">2012-01-24T10:56:00Z</dcterms:modified>
</cp:coreProperties>
</file>